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rPr>
          <w:rFonts w:ascii="Cambria" w:cs="Cambria" w:hAnsi="Cambria" w:eastAsia="Cambria"/>
          <w:i w:val="1"/>
          <w:iCs w:val="1"/>
          <w:sz w:val="28"/>
          <w:szCs w:val="28"/>
        </w:rPr>
      </w:pPr>
      <w:r>
        <w:rPr>
          <w:rFonts w:ascii="Cambria" w:hAnsi="Cambria"/>
          <w:sz w:val="28"/>
          <w:szCs w:val="28"/>
          <w:rtl w:val="0"/>
          <w:lang w:val="en-US"/>
        </w:rPr>
        <w:t>Provide a water level control</w:t>
      </w:r>
      <w:r>
        <w:rPr>
          <w:rFonts w:ascii="Cambria" w:hAnsi="Cambria"/>
          <w:strike w:val="1"/>
          <w:dstrike w:val="0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>system including a NEMA4X control panel, solid probes for water level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sensing, and a stilling chamber.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 control system shall monitor the water level in the cold water basin to determine level events used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to control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cold water make-up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of the system.  The system shall use a sensor made up of at least five solid stainless steel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probes: (1-initiates fill 1, 1-initiates fill 2, 1-stops fill 1, 1-stops fill 2, 1-low-alarm).  The control panel shall use three electromechanical relays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to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power for the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solenoid and electrical contacts for alarms, valves, pumps,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and shutdown control circuitry: (1-fill 1 relay, 1-fill 2 relay, 1-low-alarm relay).  A separate </w:t>
      </w:r>
      <w:r>
        <w:rPr>
          <w:rFonts w:ascii="Cambria" w:hAnsi="Cambria"/>
          <w:sz w:val="28"/>
          <w:szCs w:val="28"/>
          <w:rtl w:val="0"/>
          <w:lang w:val="da-DK"/>
        </w:rPr>
        <w:t xml:space="preserve">LED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indicator shall light when each switch is activated. 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Control panel shall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separate dry contacts corresponding to each individual switch for BMS/BAS,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fire panel,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or other remote monitor.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There shall be a separate fault dry contact for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 foul or power loss.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Requires push-button test the power relays.</w:t>
      </w:r>
    </w:p>
    <w:p>
      <w:pPr>
        <w:pStyle w:val="Default"/>
        <w:rPr>
          <w:rFonts w:ascii="Cambria" w:cs="Cambria" w:hAnsi="Cambria" w:eastAsia="Cambria"/>
          <w:sz w:val="28"/>
          <w:szCs w:val="28"/>
        </w:rPr>
      </w:pPr>
    </w:p>
    <w:p>
      <w:pPr>
        <w:pStyle w:val="Default"/>
      </w:pPr>
      <w:r>
        <w:rPr>
          <w:rFonts w:ascii="Cambria" w:hAnsi="Cambria"/>
          <w:sz w:val="28"/>
          <w:szCs w:val="28"/>
          <w:rtl w:val="0"/>
          <w:lang w:val="it-IT"/>
        </w:rPr>
        <w:t xml:space="preserve">Sensor </w:t>
      </w:r>
      <w:r>
        <w:rPr>
          <w:rFonts w:ascii="Cambria" w:hAnsi="Cambria"/>
          <w:sz w:val="28"/>
          <w:szCs w:val="28"/>
          <w:rtl w:val="0"/>
          <w:lang w:val="en-US"/>
        </w:rPr>
        <w:t>p</w:t>
      </w:r>
      <w:r>
        <w:rPr>
          <w:rFonts w:ascii="Cambria" w:hAnsi="Cambria"/>
          <w:sz w:val="28"/>
          <w:szCs w:val="28"/>
          <w:rtl w:val="0"/>
          <w:lang w:val="nl-NL"/>
        </w:rPr>
        <w:t>robes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shall be solid stainless steel rods contained in a stilling chamber to minimize turbulence.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Probes will have the ability to add tips as desired, allowing for field adjustable water level height.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Based on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nl-NL"/>
        </w:rPr>
        <w:t>Waterline Controls WLC</w:t>
      </w:r>
      <w:r>
        <w:rPr>
          <w:rFonts w:ascii="Cambria" w:hAnsi="Cambria"/>
          <w:sz w:val="28"/>
          <w:szCs w:val="28"/>
          <w:rtl w:val="0"/>
          <w:lang w:val="nl-NL"/>
        </w:rPr>
        <w:t xml:space="preserve"> 6200</w:t>
      </w:r>
      <w:r>
        <w:rPr>
          <w:rFonts w:ascii="Cambria" w:hAnsi="Cambria"/>
          <w:sz w:val="28"/>
          <w:szCs w:val="28"/>
          <w:rtl w:val="0"/>
          <w:lang w:val="en-US"/>
        </w:rPr>
        <w:t>.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</w:p>
    <w:sectPr>
      <w:headerReference w:type="default" r:id="rId4"/>
      <w:footerReference w:type="default" r:id="rId5"/>
      <w:pgSz w:w="12240" w:h="15840" w:orient="portrait"/>
      <w:pgMar w:top="720" w:right="720" w:bottom="720" w:left="72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